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49" w:rsidRDefault="00EE4D36" w:rsidP="00EE4D36">
      <w:pPr>
        <w:jc w:val="center"/>
      </w:pPr>
      <w:r>
        <w:t>Felügyelőbizottsági tagok</w:t>
      </w:r>
    </w:p>
    <w:p w:rsidR="00EE4D36" w:rsidRDefault="00EE4D36" w:rsidP="00EE4D36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4D36" w:rsidTr="00EE4D36"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Név</w:t>
            </w:r>
          </w:p>
          <w:p w:rsidR="00EE4D36" w:rsidRDefault="00EE4D36" w:rsidP="00EE4D36">
            <w:pPr>
              <w:jc w:val="center"/>
            </w:pPr>
          </w:p>
        </w:tc>
        <w:tc>
          <w:tcPr>
            <w:tcW w:w="2303" w:type="dxa"/>
            <w:vAlign w:val="bottom"/>
          </w:tcPr>
          <w:p w:rsidR="00EE4D36" w:rsidRDefault="00E626B1" w:rsidP="00EE4D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Balázs András</w:t>
            </w:r>
            <w:bookmarkStart w:id="0" w:name="_GoBack"/>
            <w:bookmarkEnd w:id="0"/>
          </w:p>
          <w:p w:rsidR="00EE4D36" w:rsidRDefault="00EE4D36" w:rsidP="00EE4D36">
            <w:pPr>
              <w:jc w:val="center"/>
            </w:pPr>
          </w:p>
        </w:tc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Gyepes Ádám</w:t>
            </w:r>
          </w:p>
          <w:p w:rsidR="00EE4D36" w:rsidRDefault="00EE4D36" w:rsidP="00EE4D36">
            <w:pPr>
              <w:jc w:val="center"/>
            </w:pPr>
          </w:p>
        </w:tc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Solymosi Imre Róbert</w:t>
            </w:r>
          </w:p>
          <w:p w:rsidR="00EE4D36" w:rsidRDefault="00EE4D36" w:rsidP="00EE4D36">
            <w:pPr>
              <w:jc w:val="center"/>
            </w:pPr>
          </w:p>
        </w:tc>
      </w:tr>
      <w:tr w:rsidR="00EE4D36" w:rsidTr="00EE4D36">
        <w:tc>
          <w:tcPr>
            <w:tcW w:w="2303" w:type="dxa"/>
          </w:tcPr>
          <w:p w:rsidR="00EE4D36" w:rsidRDefault="00EE4D36" w:rsidP="00EE4D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Tisztsége</w:t>
            </w:r>
          </w:p>
          <w:p w:rsidR="00EE4D36" w:rsidRDefault="00EE4D36" w:rsidP="00EE4D36"/>
        </w:tc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Felügyelő Bizottság elnöke</w:t>
            </w:r>
          </w:p>
          <w:p w:rsidR="00EE4D36" w:rsidRDefault="00EE4D36" w:rsidP="00EE4D36">
            <w:pPr>
              <w:jc w:val="center"/>
            </w:pPr>
          </w:p>
        </w:tc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Felügyelő Bizottság tagja</w:t>
            </w:r>
          </w:p>
          <w:p w:rsidR="00EE4D36" w:rsidRDefault="00EE4D36" w:rsidP="00EE4D36">
            <w:pPr>
              <w:jc w:val="center"/>
            </w:pPr>
          </w:p>
        </w:tc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Felügyelő Bizottság tagja</w:t>
            </w:r>
          </w:p>
          <w:p w:rsidR="00EE4D36" w:rsidRDefault="00EE4D36" w:rsidP="00EE4D36">
            <w:pPr>
              <w:jc w:val="center"/>
            </w:pPr>
          </w:p>
        </w:tc>
      </w:tr>
      <w:tr w:rsidR="00EE4D36" w:rsidTr="00EE4D36">
        <w:tc>
          <w:tcPr>
            <w:tcW w:w="2303" w:type="dxa"/>
          </w:tcPr>
          <w:p w:rsidR="00EE4D36" w:rsidRDefault="00EE4D36" w:rsidP="00EE4D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Megbízási díja</w:t>
            </w:r>
          </w:p>
          <w:p w:rsidR="00EE4D36" w:rsidRDefault="00EE4D36" w:rsidP="00EE4D36"/>
        </w:tc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130 000,- Ft/hó</w:t>
            </w:r>
          </w:p>
          <w:p w:rsidR="00EE4D36" w:rsidRDefault="00EE4D36" w:rsidP="00EE4D36">
            <w:pPr>
              <w:jc w:val="center"/>
            </w:pPr>
          </w:p>
        </w:tc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100 000,- Ft/hó</w:t>
            </w:r>
          </w:p>
          <w:p w:rsidR="00EE4D36" w:rsidRDefault="00EE4D36" w:rsidP="00EE4D36">
            <w:pPr>
              <w:jc w:val="center"/>
            </w:pPr>
          </w:p>
        </w:tc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100 000,- Ft/hó</w:t>
            </w:r>
          </w:p>
          <w:p w:rsidR="00EE4D36" w:rsidRDefault="00EE4D36" w:rsidP="00EE4D36">
            <w:pPr>
              <w:jc w:val="center"/>
            </w:pPr>
          </w:p>
        </w:tc>
      </w:tr>
      <w:tr w:rsidR="00EE4D36" w:rsidTr="00EE4D36">
        <w:tc>
          <w:tcPr>
            <w:tcW w:w="2303" w:type="dxa"/>
          </w:tcPr>
          <w:p w:rsidR="00EE4D36" w:rsidRDefault="00EE4D36" w:rsidP="00EE4D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Megbízási díjon felüli egyéb járandósága</w:t>
            </w:r>
          </w:p>
          <w:p w:rsidR="00EE4D36" w:rsidRDefault="00EE4D36" w:rsidP="00EE4D36"/>
        </w:tc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nincs</w:t>
            </w:r>
          </w:p>
          <w:p w:rsidR="00EE4D36" w:rsidRDefault="00EE4D36" w:rsidP="00EE4D36">
            <w:pPr>
              <w:jc w:val="center"/>
            </w:pPr>
          </w:p>
        </w:tc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nincs</w:t>
            </w:r>
          </w:p>
          <w:p w:rsidR="00EE4D36" w:rsidRDefault="00EE4D36" w:rsidP="00EE4D36">
            <w:pPr>
              <w:jc w:val="center"/>
            </w:pPr>
          </w:p>
        </w:tc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nincs</w:t>
            </w:r>
          </w:p>
          <w:p w:rsidR="00EE4D36" w:rsidRDefault="00EE4D36" w:rsidP="00EE4D36">
            <w:pPr>
              <w:jc w:val="center"/>
            </w:pPr>
          </w:p>
        </w:tc>
      </w:tr>
      <w:tr w:rsidR="00EE4D36" w:rsidTr="00EE4D36">
        <w:tc>
          <w:tcPr>
            <w:tcW w:w="2303" w:type="dxa"/>
          </w:tcPr>
          <w:p w:rsidR="00EE4D36" w:rsidRDefault="00EE4D36" w:rsidP="00EE4D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Jogviszony megszűnése esetén járó pénzbeli </w:t>
            </w:r>
            <w:proofErr w:type="gramStart"/>
            <w:r>
              <w:rPr>
                <w:rFonts w:ascii="Calibri" w:hAnsi="Calibri"/>
                <w:color w:val="000000"/>
              </w:rPr>
              <w:t>juttatása(</w:t>
            </w:r>
            <w:proofErr w:type="gramEnd"/>
            <w:r>
              <w:rPr>
                <w:rFonts w:ascii="Calibri" w:hAnsi="Calibri"/>
                <w:color w:val="000000"/>
              </w:rPr>
              <w:t>i)</w:t>
            </w:r>
          </w:p>
          <w:p w:rsidR="00EE4D36" w:rsidRDefault="00EE4D36" w:rsidP="00EE4D36"/>
        </w:tc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nincs</w:t>
            </w:r>
          </w:p>
          <w:p w:rsidR="00EE4D36" w:rsidRDefault="00EE4D36" w:rsidP="00EE4D36">
            <w:pPr>
              <w:jc w:val="center"/>
            </w:pPr>
          </w:p>
        </w:tc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nincs</w:t>
            </w:r>
          </w:p>
          <w:p w:rsidR="00EE4D36" w:rsidRDefault="00EE4D36" w:rsidP="00EE4D36">
            <w:pPr>
              <w:jc w:val="center"/>
            </w:pPr>
          </w:p>
        </w:tc>
        <w:tc>
          <w:tcPr>
            <w:tcW w:w="2303" w:type="dxa"/>
            <w:vAlign w:val="bottom"/>
          </w:tcPr>
          <w:p w:rsidR="00EE4D36" w:rsidRDefault="00EE4D36" w:rsidP="00EE4D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nincs</w:t>
            </w:r>
          </w:p>
          <w:p w:rsidR="00EE4D36" w:rsidRDefault="00EE4D36" w:rsidP="00EE4D36">
            <w:pPr>
              <w:jc w:val="center"/>
            </w:pPr>
          </w:p>
        </w:tc>
      </w:tr>
    </w:tbl>
    <w:p w:rsidR="00EE4D36" w:rsidRDefault="00EE4D36" w:rsidP="00EE4D36">
      <w:pPr>
        <w:jc w:val="center"/>
      </w:pPr>
    </w:p>
    <w:sectPr w:rsidR="00EE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36"/>
    <w:rsid w:val="00033349"/>
    <w:rsid w:val="009D4525"/>
    <w:rsid w:val="00E626B1"/>
    <w:rsid w:val="00E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5BE2"/>
  <w15:docId w15:val="{B193488E-EF66-4ED9-B614-FE957646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E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oszk</dc:creator>
  <cp:lastModifiedBy>edina</cp:lastModifiedBy>
  <cp:revision>3</cp:revision>
  <dcterms:created xsi:type="dcterms:W3CDTF">2020-01-07T11:08:00Z</dcterms:created>
  <dcterms:modified xsi:type="dcterms:W3CDTF">2020-05-20T07:57:00Z</dcterms:modified>
</cp:coreProperties>
</file>